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014"/>
        <w:gridCol w:w="7576"/>
      </w:tblGrid>
      <w:tr w:rsidR="009D2D75" w:rsidRPr="00D60B86" w14:paraId="0A253ACA" w14:textId="77777777" w:rsidTr="009D2D75">
        <w:trPr>
          <w:trHeight w:val="910"/>
        </w:trPr>
        <w:tc>
          <w:tcPr>
            <w:tcW w:w="1050" w:type="pct"/>
            <w:vAlign w:val="center"/>
          </w:tcPr>
          <w:p w14:paraId="599783BD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950" w:type="pct"/>
            <w:vAlign w:val="center"/>
          </w:tcPr>
          <w:p w14:paraId="24A5DD3D" w14:textId="77777777" w:rsidR="009D2D75" w:rsidRPr="00D11972" w:rsidRDefault="00D11972" w:rsidP="00D1197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D11972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Patrulla Grande Doble Cabina 4x4 T/A</w:t>
            </w:r>
          </w:p>
        </w:tc>
      </w:tr>
      <w:tr w:rsidR="009D2D75" w:rsidRPr="00D60B86" w14:paraId="6B822547" w14:textId="77777777" w:rsidTr="009D2D75">
        <w:trPr>
          <w:trHeight w:val="5525"/>
        </w:trPr>
        <w:tc>
          <w:tcPr>
            <w:tcW w:w="1050" w:type="pct"/>
            <w:vAlign w:val="center"/>
          </w:tcPr>
          <w:p w14:paraId="514D11C0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larga del bien (</w:t>
            </w:r>
            <w:r>
              <w:rPr>
                <w:rFonts w:ascii="Arial" w:hAnsi="Arial" w:cs="Arial"/>
                <w:b/>
                <w:sz w:val="22"/>
                <w:szCs w:val="22"/>
              </w:rPr>
              <w:t>Especificaciones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 xml:space="preserve"> técnica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>).</w:t>
            </w:r>
          </w:p>
        </w:tc>
        <w:tc>
          <w:tcPr>
            <w:tcW w:w="3950" w:type="pct"/>
          </w:tcPr>
          <w:p w14:paraId="14AEDFB3" w14:textId="77777777" w:rsidR="009D2D75" w:rsidRPr="00F436A2" w:rsidRDefault="009D2D75" w:rsidP="009D2D75">
            <w:pPr>
              <w:rPr>
                <w:sz w:val="20"/>
                <w:szCs w:val="20"/>
              </w:rPr>
            </w:pPr>
          </w:p>
          <w:p w14:paraId="66613D87" w14:textId="77777777" w:rsidR="00870900" w:rsidRPr="00221125" w:rsidRDefault="00870900" w:rsidP="00870900">
            <w:pPr>
              <w:keepLines/>
              <w:tabs>
                <w:tab w:val="num" w:pos="720"/>
              </w:tabs>
              <w:jc w:val="both"/>
              <w:rPr>
                <w:b/>
                <w:lang w:val="es-MX"/>
              </w:rPr>
            </w:pPr>
            <w:r w:rsidRPr="00870900">
              <w:rPr>
                <w:rFonts w:ascii="Arial" w:hAnsi="Arial" w:cs="Arial"/>
                <w:b/>
                <w:sz w:val="18"/>
                <w:szCs w:val="18"/>
              </w:rPr>
              <w:t>TORRETA CON TECNOLOGÍA LED.</w:t>
            </w:r>
            <w:r w:rsidRPr="00221125">
              <w:rPr>
                <w:b/>
                <w:lang w:val="es-MX"/>
              </w:rPr>
              <w:t xml:space="preserve"> </w:t>
            </w:r>
          </w:p>
          <w:p w14:paraId="3B826465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Barra de luces (torreta) de un nivel de perfil bajo con tecnología 100% a base de leds.</w:t>
            </w:r>
          </w:p>
          <w:p w14:paraId="1452564E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Barra de luces (torreta) ultradelgada de un nivel de perfil bajo con tecnología 100% a base de leds de última generación.</w:t>
            </w:r>
          </w:p>
          <w:p w14:paraId="35C5991F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Con tarjeta electrónica programable con capacidad de programación de acuerdo a la funcionalidad requerida.</w:t>
            </w:r>
          </w:p>
          <w:p w14:paraId="7890093C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Módulos de mínimo 12 diodos para luces diagonales/esquineros.</w:t>
            </w:r>
          </w:p>
          <w:p w14:paraId="48BF2DDF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Módulos de mínimo 12 diodos para luces intermitentes/direccionales frontales/trabajo.</w:t>
            </w:r>
          </w:p>
          <w:p w14:paraId="694F8D37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Módulos de mínimo 12 diodos para luces intermitentes/direccionales traseros.</w:t>
            </w:r>
          </w:p>
          <w:p w14:paraId="2BE96294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Módulos de mínimo 12 diodos para luces callejoneras.</w:t>
            </w:r>
          </w:p>
          <w:p w14:paraId="33779B50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Con control de alta/baja intensidad.</w:t>
            </w:r>
          </w:p>
          <w:p w14:paraId="0E8E13D9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Con sistema de conexión interno de lámparas a base de conectores micro amp individuales, para garantizar la operación continúa de la barra en caso de falla.</w:t>
            </w:r>
          </w:p>
          <w:p w14:paraId="7B9C1FC1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Estructura. – base y tapa superior de la torreta de aluminio extruido anodizado.</w:t>
            </w:r>
          </w:p>
          <w:p w14:paraId="2F7B2A99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La base de la torreta soporta todos los componentes de la misma.</w:t>
            </w:r>
          </w:p>
          <w:p w14:paraId="231DF03F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Domo de policarbonato y tapa superior de aluminio extruido anodizado, sellado con empaque que impide el paso polvo, humedad o cualquier agente externo.</w:t>
            </w:r>
          </w:p>
          <w:p w14:paraId="4E96715C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El domo asegurado a la base por tornillos inoxidables para garantizar que no se desprenda con la presión del aire o la vibración propia de la unidad.</w:t>
            </w:r>
          </w:p>
          <w:p w14:paraId="7C87B368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No se admite la sujeción de los domos con grapas.</w:t>
            </w:r>
          </w:p>
          <w:p w14:paraId="7CFA8694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Dimensiones: largo: mínimo de 49 pulgadas, ancho: máximo de 11.8 pulgadas, alto: máximo de 1.7 pulgadas sin soportes de montaje.</w:t>
            </w:r>
          </w:p>
          <w:p w14:paraId="3209C7E3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Los colores de los domos exteriores de la torreta en color cristal con recubrimiento especial dedicado para protección contra rayos UV, decoloración y mayor resistencia a impactos.</w:t>
            </w:r>
          </w:p>
          <w:p w14:paraId="3C462D80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Soportes de montaje tn ajustable en plano horizontal y/o nylon irrompibles y resistentes a la vibración de bajo perfil.</w:t>
            </w:r>
          </w:p>
          <w:p w14:paraId="6B4C5FC3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Garantía estándar de mínimo 24 meses y mínimo 5 años en módulos led.</w:t>
            </w:r>
          </w:p>
          <w:p w14:paraId="6C02BAFE" w14:textId="77777777" w:rsidR="00870900" w:rsidRPr="00BE277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E2770">
              <w:rPr>
                <w:rFonts w:ascii="Arial" w:hAnsi="Arial" w:cs="Arial"/>
                <w:b/>
                <w:sz w:val="18"/>
                <w:szCs w:val="18"/>
                <w:lang w:val="es-MX"/>
              </w:rPr>
              <w:t>Cumplimiento de la norma internacional SAE J-845, SAE-J-595 y CT13.</w:t>
            </w:r>
          </w:p>
          <w:p w14:paraId="3FCC858E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242C65FD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Configuración y funciones:</w:t>
            </w:r>
          </w:p>
          <w:p w14:paraId="565166BD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4 lámparas diagonales/esquineras de mínimo 12 leds cada una (2 en color rojo/cristal lado piloto y 2 en color azul/cristal lado copiloto), proyección 360°, con función de luz de crucero y alta/baja intensidad.</w:t>
            </w:r>
          </w:p>
          <w:p w14:paraId="0BDF339C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10 lámparas direccionales frontales de mínimo 12 leds cada una (5 en color rojo/cristal lado piloto y 5 en color azul/cristal lado copiloto), con funciones de baja intensidad, luz crucero y luz de trabajo o acercamiento en color cristal o claro.</w:t>
            </w:r>
          </w:p>
          <w:p w14:paraId="0CCB9E13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10 lámparas direccionales traseros de mínimo 12 leds cada una, con función de barra de tráfico (4 en color rojo/ámbar, 1 en color cristal/ámbar lado piloto y 4 en color azul/ámbar, 1 en color cristal/ámbar lado copiloto) con las funciones de direccionamiento derecha-izquierda, izquierda-derecha, centro-extremos, flasheo con la función de alta y baja intensidad e intermitencia y luz de trabajo o acercamiento en color cristal o claro.</w:t>
            </w:r>
          </w:p>
          <w:p w14:paraId="7A7BED6E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2 lámparas callejoneras de mínimo 12 leds cada una en color rojo/cristal lado piloto y azul/cristal lado copiloto, con función de forma fija e intermitente en alta/baja intensidad con la capacidad de operar independientemente.</w:t>
            </w:r>
          </w:p>
          <w:p w14:paraId="7F508D71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  <w:lang w:val="es-MX"/>
              </w:rPr>
              <w:t>Total de leds en la torreta mínimo 312 leds.</w:t>
            </w:r>
          </w:p>
          <w:p w14:paraId="504F2B40" w14:textId="77777777" w:rsid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b/>
                <w:lang w:val="es-MX"/>
              </w:rPr>
            </w:pPr>
          </w:p>
          <w:p w14:paraId="083B1231" w14:textId="77777777" w:rsidR="00870900" w:rsidRPr="00175717" w:rsidRDefault="00870900" w:rsidP="00870900">
            <w:pPr>
              <w:keepLines/>
              <w:tabs>
                <w:tab w:val="num" w:pos="720"/>
              </w:tabs>
              <w:jc w:val="both"/>
              <w:rPr>
                <w:b/>
                <w:lang w:val="es-MX"/>
              </w:rPr>
            </w:pPr>
            <w:r w:rsidRPr="00870900">
              <w:rPr>
                <w:rFonts w:ascii="Arial" w:hAnsi="Arial" w:cs="Arial"/>
                <w:b/>
                <w:sz w:val="18"/>
                <w:szCs w:val="18"/>
              </w:rPr>
              <w:t>SIRENA DE MÍNIMO 100 WATTS DE POTENCIA CON CONTROL UNIMANDO</w:t>
            </w:r>
          </w:p>
          <w:p w14:paraId="5D359068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 xml:space="preserve">Sirena con micrófono de control remoto unimando con amplificador para instalarse en cajuela, mínimo 13 switches para operación tanto sirena como barra de luces, tonos oficiales: wail, yelp y fast yelp, phaser, manual, airhorn de un total de 24 tonos a elegir, claxon de aire tipo “horn” (pato), capacidad de emisión de mensajes de voz, voceo: </w:t>
            </w:r>
            <w:r w:rsidRPr="00870900">
              <w:rPr>
                <w:rFonts w:ascii="Arial" w:hAnsi="Arial" w:cs="Arial"/>
                <w:sz w:val="18"/>
                <w:szCs w:val="18"/>
              </w:rPr>
              <w:lastRenderedPageBreak/>
              <w:t>micrófono con botón de cancelación de sonido, retransmisión del radio, stand by, cambio de tonos desde volante, micrófono unidireccional de voceo integrado a este control integral.</w:t>
            </w:r>
          </w:p>
          <w:p w14:paraId="6AF1BEDE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Control regulable tn de volumen.</w:t>
            </w:r>
          </w:p>
          <w:p w14:paraId="573449BA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Con mínimo 6 salidas para conexión de equipo de señalización visual como torreta y lámparas adicionales con capacidad de función wig wag, volumen en el control del micrófono manual o automático.</w:t>
            </w:r>
          </w:p>
          <w:p w14:paraId="0BFD40CF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Botón o switch de encendido y apagado de sirena en el control unimando.</w:t>
            </w:r>
          </w:p>
          <w:p w14:paraId="0DAC0FAE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Iluminación del tablero con cambio de color en función activada en color rojo.</w:t>
            </w:r>
          </w:p>
          <w:p w14:paraId="1CE24ED2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Kit de cables de conexión remota hacia el tablero de control delantero.</w:t>
            </w:r>
          </w:p>
          <w:p w14:paraId="30F68224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Amplificador con carcasa construida en aluminio altamente resistente.</w:t>
            </w:r>
          </w:p>
          <w:p w14:paraId="7BEB6D3A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Medidas del amplificador: largo mínimo 7.4 pulgadas, alto máximo 2.5 pulgadas y ancho máximo 4.8 pulgadas.</w:t>
            </w:r>
          </w:p>
          <w:p w14:paraId="11CA3539" w14:textId="77777777" w:rsidR="00870900" w:rsidRPr="00BE277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E2770">
              <w:rPr>
                <w:rFonts w:ascii="Arial" w:hAnsi="Arial" w:cs="Arial"/>
                <w:b/>
                <w:sz w:val="18"/>
                <w:szCs w:val="18"/>
              </w:rPr>
              <w:t xml:space="preserve">Cumplimiento con la norma internacional SAE J-1849. </w:t>
            </w:r>
          </w:p>
          <w:p w14:paraId="15687598" w14:textId="77777777" w:rsidR="00870900" w:rsidRPr="006E20EB" w:rsidRDefault="00870900" w:rsidP="00870900">
            <w:pPr>
              <w:keepLines/>
              <w:tabs>
                <w:tab w:val="num" w:pos="720"/>
              </w:tabs>
              <w:jc w:val="both"/>
              <w:rPr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Garantía de 2 años.</w:t>
            </w:r>
          </w:p>
          <w:p w14:paraId="6374104C" w14:textId="77777777" w:rsidR="00870900" w:rsidRPr="006E20EB" w:rsidRDefault="00870900" w:rsidP="00870900">
            <w:pPr>
              <w:pStyle w:val="Textoindependiente"/>
              <w:spacing w:line="225" w:lineRule="auto"/>
              <w:ind w:right="110"/>
              <w:jc w:val="both"/>
              <w:rPr>
                <w:b/>
                <w:lang w:val="es-MX"/>
              </w:rPr>
            </w:pPr>
          </w:p>
          <w:p w14:paraId="76A229C5" w14:textId="77777777" w:rsidR="00870900" w:rsidRPr="006E20EB" w:rsidRDefault="00870900" w:rsidP="00870900">
            <w:pPr>
              <w:keepLines/>
              <w:tabs>
                <w:tab w:val="num" w:pos="720"/>
              </w:tabs>
              <w:jc w:val="both"/>
              <w:rPr>
                <w:b/>
                <w:lang w:val="es-MX"/>
              </w:rPr>
            </w:pPr>
            <w:r w:rsidRPr="00870900">
              <w:rPr>
                <w:rFonts w:ascii="Arial" w:hAnsi="Arial" w:cs="Arial"/>
                <w:b/>
                <w:sz w:val="18"/>
                <w:szCs w:val="18"/>
              </w:rPr>
              <w:t>BOCINA DE 100 W DE POTENCIA DE SALIDA</w:t>
            </w:r>
          </w:p>
          <w:p w14:paraId="46295590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Diseño compacto tn para su instalación en cualquier tipo de vehículo.</w:t>
            </w:r>
          </w:p>
          <w:p w14:paraId="3AC45DD7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Con base de policarbonato y/o nylon para sujeción, resistente a la intemperie, vibración y corrosión.</w:t>
            </w:r>
          </w:p>
          <w:p w14:paraId="1A50C37F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Soporte de montaje metálico.</w:t>
            </w:r>
          </w:p>
          <w:p w14:paraId="27689011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Salida 100 watts.</w:t>
            </w:r>
          </w:p>
          <w:p w14:paraId="716BA71A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Dimensiones: altura mínimo 7 pulgadas, largo máximo 7 pulgadas y profundidad mínimo 3 pulgadas.</w:t>
            </w:r>
          </w:p>
          <w:p w14:paraId="49F682DC" w14:textId="77777777" w:rsidR="00870900" w:rsidRPr="0087090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Ubicación en la parte frontal del vehículo no visible.</w:t>
            </w:r>
          </w:p>
          <w:p w14:paraId="110719DA" w14:textId="77777777" w:rsidR="00870900" w:rsidRPr="00BE2770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E2770">
              <w:rPr>
                <w:rFonts w:ascii="Arial" w:hAnsi="Arial" w:cs="Arial"/>
                <w:b/>
                <w:sz w:val="18"/>
                <w:szCs w:val="18"/>
              </w:rPr>
              <w:t>Cumplimiento con la norma internacional SAE J-1849.</w:t>
            </w:r>
          </w:p>
          <w:p w14:paraId="504B842B" w14:textId="58777132" w:rsidR="007F3AC7" w:rsidRPr="007F3AC7" w:rsidRDefault="00870900" w:rsidP="0087090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870900">
              <w:rPr>
                <w:rFonts w:ascii="Arial" w:hAnsi="Arial" w:cs="Arial"/>
                <w:sz w:val="18"/>
                <w:szCs w:val="18"/>
              </w:rPr>
              <w:t>2 años de garantía.</w:t>
            </w:r>
          </w:p>
          <w:p w14:paraId="7C1A4F7E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86887DE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CONSOLA.</w:t>
            </w:r>
          </w:p>
          <w:p w14:paraId="7D31031F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Consola para pick up ergonómicamente colocada fabricada de lámina calibre 16.  Pintura corrugada en color negro resistente a los rayos "UV". En donde se instalen los soportes para el control de sirena, el micrófono de radio.</w:t>
            </w:r>
          </w:p>
          <w:p w14:paraId="5C51B44C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años.</w:t>
            </w:r>
          </w:p>
          <w:p w14:paraId="457EA126" w14:textId="77777777" w:rsidR="007F3AC7" w:rsidRPr="007F3AC7" w:rsidRDefault="007F3AC7" w:rsidP="007F3AC7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25F90AF8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ASIENTO EN FIBRA DE VIDRIO.</w:t>
            </w:r>
          </w:p>
          <w:p w14:paraId="5E268F9A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Asiento trasero de la unidad de uso rudo cubierto con fibra de vidrio, resistente a peso y útil para lavado de interiores con agua. Con sistema de cinturones de seguridad habilitados en su totalidad de acuerdo a unidad.</w:t>
            </w:r>
          </w:p>
          <w:p w14:paraId="085FFA0A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</w:t>
            </w:r>
          </w:p>
          <w:p w14:paraId="6508051B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FB8D4D7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PROTECTORES DE VENTANA TRASEROS.</w:t>
            </w:r>
          </w:p>
          <w:p w14:paraId="70CA3BDB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Protectores de ventana, fabricados en lámina de acero con pintura semibrillante negra con siglas FSPE con corte de rayo láser.</w:t>
            </w:r>
          </w:p>
          <w:p w14:paraId="1967353A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</w:t>
            </w:r>
          </w:p>
          <w:p w14:paraId="27719E81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CDA89B0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MAMPARA.</w:t>
            </w:r>
          </w:p>
          <w:p w14:paraId="76E10212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Mampara interior divisoria para pick up, fabricada en tubo de 2" calibre 16 y lamina de acero calibre 18 con ventanilla de policarbonato o material similar de alta resistencia, de mínimo 3 milímetros y con dos anilletes para porta esposas una en cada extremo abatibles. Pintura negra semibrillante en poliéster electroestática en polvo de alta resistencia al impacto y a los rayos UV. Con sistema de empaques para disminuir ruidos por vibración de las partes metálicas.</w:t>
            </w:r>
          </w:p>
          <w:p w14:paraId="31196447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años.</w:t>
            </w:r>
          </w:p>
          <w:p w14:paraId="3628B576" w14:textId="77777777" w:rsidR="007F3AC7" w:rsidRPr="007F3AC7" w:rsidRDefault="007F3AC7" w:rsidP="007F3AC7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52C63626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TUMBABURRO CON SIGLAS.</w:t>
            </w:r>
          </w:p>
          <w:p w14:paraId="1918382F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 xml:space="preserve">Tumbaburros con siglas para pick up de placa de acero astm-36-a de ¼" con dos travesaños de tubo de 2" calibre.16 y un travesaño central de lámina de 1/8" de acero, teniendo la parte central las siglas ¨FSPE¨ cortadas con rayo láser y con respaldo de acero inoxidable, espejo para resaltar letras y con anclajes de acero de ¼" reforzados al chasis, </w:t>
            </w:r>
            <w:r w:rsidRPr="007F3AC7">
              <w:rPr>
                <w:rFonts w:ascii="Arial" w:hAnsi="Arial" w:cs="Arial"/>
                <w:sz w:val="18"/>
                <w:szCs w:val="18"/>
              </w:rPr>
              <w:lastRenderedPageBreak/>
              <w:t>con topes de protección de polipropileno de alta densidad en la parte frontal. Anilletes soldados al travesaño inferior fabricados con redondo macizo de ½". Pintura negra semibrillante de poliéster en polvo electrostático, horneado de alta resistencia al impacto y a los rayos UV.</w:t>
            </w:r>
          </w:p>
          <w:p w14:paraId="51301786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años.</w:t>
            </w:r>
          </w:p>
          <w:p w14:paraId="5AD2E6FD" w14:textId="77777777" w:rsidR="00347A70" w:rsidRDefault="00347A70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7F4629B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DEFENSA TRASERA.</w:t>
            </w:r>
          </w:p>
          <w:p w14:paraId="2577C753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Tipo escalón fabricada con lamina antiderrapante calibre 14 con soportes de PTR de 1 ¼" calibre 14 y sujetada con tornillos de ½". Pintura negra semibrillante en poliéster electroestática en polvo de alta resistencia al impacto y a los rayos UV.</w:t>
            </w:r>
          </w:p>
          <w:p w14:paraId="7F268E05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años.</w:t>
            </w:r>
          </w:p>
          <w:p w14:paraId="052351FA" w14:textId="77777777" w:rsidR="007F3AC7" w:rsidRPr="007F3AC7" w:rsidRDefault="007F3AC7" w:rsidP="007F3AC7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370C968C" w14:textId="77777777" w:rsidR="007F3AC7" w:rsidRPr="007F3AC7" w:rsidRDefault="007F3AC7" w:rsidP="007F3AC7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b/>
                <w:sz w:val="20"/>
                <w:szCs w:val="20"/>
                <w:lang w:val="es-MX" w:eastAsia="en-US"/>
              </w:rPr>
            </w:pPr>
            <w:r w:rsidRPr="007F3AC7">
              <w:rPr>
                <w:rFonts w:ascii="Arial" w:eastAsia="Arial" w:hAnsi="Arial" w:cs="Arial"/>
                <w:b/>
                <w:sz w:val="20"/>
                <w:szCs w:val="20"/>
                <w:lang w:val="es-MX" w:eastAsia="en-US"/>
              </w:rPr>
              <w:t>TIRON DE ARRASTRE QUE INCLUYA BOLA DE DOS PULGADAS Y SEGURO</w:t>
            </w:r>
          </w:p>
          <w:p w14:paraId="78F85192" w14:textId="77777777" w:rsidR="007F3AC7" w:rsidRPr="007F3AC7" w:rsidRDefault="007F3AC7" w:rsidP="007F3AC7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20"/>
                <w:szCs w:val="20"/>
                <w:lang w:val="es-MX" w:eastAsia="en-US"/>
              </w:rPr>
            </w:pPr>
          </w:p>
          <w:p w14:paraId="695E50A3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ROLL - BAR 3 ARCOS.</w:t>
            </w:r>
          </w:p>
          <w:p w14:paraId="62486E21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 xml:space="preserve">Estructura tubular de 3 arcos de 2 ½ pulgadas de diámetro cal. 16, con dos marcos de </w:t>
            </w:r>
            <w:r w:rsidR="00435171">
              <w:rPr>
                <w:rFonts w:ascii="Arial" w:hAnsi="Arial" w:cs="Arial"/>
                <w:sz w:val="18"/>
                <w:szCs w:val="18"/>
              </w:rPr>
              <w:t>88.05</w:t>
            </w:r>
            <w:r w:rsidRPr="007F3AC7">
              <w:rPr>
                <w:rFonts w:ascii="Arial" w:hAnsi="Arial" w:cs="Arial"/>
                <w:sz w:val="18"/>
                <w:szCs w:val="18"/>
              </w:rPr>
              <w:t xml:space="preserve"> cm. de alto, uno en la parte </w:t>
            </w:r>
            <w:r w:rsidR="00435171">
              <w:rPr>
                <w:rFonts w:ascii="Arial" w:hAnsi="Arial" w:cs="Arial"/>
                <w:sz w:val="18"/>
                <w:szCs w:val="18"/>
              </w:rPr>
              <w:t xml:space="preserve">pegada a la cabina </w:t>
            </w:r>
            <w:r w:rsidRPr="007F3AC7">
              <w:rPr>
                <w:rFonts w:ascii="Arial" w:hAnsi="Arial" w:cs="Arial"/>
                <w:sz w:val="18"/>
                <w:szCs w:val="18"/>
              </w:rPr>
              <w:t xml:space="preserve">y otro en la parte media de la batea y un tercer marco en la parte </w:t>
            </w:r>
            <w:r w:rsidR="00435171">
              <w:rPr>
                <w:rFonts w:ascii="Arial" w:hAnsi="Arial" w:cs="Arial"/>
                <w:sz w:val="18"/>
                <w:szCs w:val="18"/>
              </w:rPr>
              <w:t>posterior</w:t>
            </w:r>
            <w:r w:rsidRPr="007F3AC7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="00435171">
              <w:rPr>
                <w:rFonts w:ascii="Arial" w:hAnsi="Arial" w:cs="Arial"/>
                <w:sz w:val="18"/>
                <w:szCs w:val="18"/>
              </w:rPr>
              <w:t>102.05</w:t>
            </w:r>
            <w:r w:rsidRPr="007F3AC7">
              <w:rPr>
                <w:rFonts w:ascii="Arial" w:hAnsi="Arial" w:cs="Arial"/>
                <w:sz w:val="18"/>
                <w:szCs w:val="18"/>
              </w:rPr>
              <w:t xml:space="preserve"> cm. de alto. Estas alturas son del filo de la batea hacia arriba y al paño interior del tubo, con bases de sujeción de placa de acero astm-36-a de 3/16" y PTR de 1 pulgadas cal. 11, esto sujetando a los orificios superiores del paño de la batea. Esto es para darle más resistencia y en una volcadura no se arranque la lámina de la batea, y con tres pasamanos de tubo de 1" cal. 16, uno en cada extremo del marco posterior y otro en la parte superior y con dos pasamanos de sujeción de lona, laterales a la estructura. Pintura negra semibrillante.</w:t>
            </w:r>
          </w:p>
          <w:p w14:paraId="0FB5DDEE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años.</w:t>
            </w:r>
          </w:p>
          <w:p w14:paraId="4F0FA331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5F45D54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LONA QUE CUBRE LA ESTRUCTURA:</w:t>
            </w:r>
          </w:p>
          <w:p w14:paraId="2AAD20C8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 xml:space="preserve">Material(es): lona, Color (es): azul marino   </w:t>
            </w:r>
          </w:p>
          <w:p w14:paraId="4ECF5426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Lonas o cubierta para patrulla PICK UP de poli lona 600 reforzada color azul, sellada a base de costura, con bastilla que serán instaladas en estructura o roll bar, mismas que ayudarán al personal operativo que se traslada en la parte trasera de la unidad en temporadas de lluvia.</w:t>
            </w:r>
          </w:p>
          <w:p w14:paraId="02DC1831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Deberá tener paredes laterales con 4 ventanas (Dos de cada lado) 2 en plástico de cristal fijas y las otras 2 en plástico cristal y malla sombra, ventana delantera en plástico cristal y ventana trasera con plástico cristal y tiras de ojillos en parte inferior para amarre a estructura, cierres laterales para subir y bajar las ventanas laterales y trasera, así como contactel en ventanas, esto con la finalidad de que los elementos puedan tener la opción de ventilación y de resguardarse de los cambios climatológicos.</w:t>
            </w:r>
          </w:p>
          <w:p w14:paraId="5098AFDF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La lona tiene resistencia a una tensión de 130 LB/PULG</w:t>
            </w:r>
          </w:p>
          <w:p w14:paraId="0C9FCDF7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Protección UV (rayos del sol) para evitar decoloración.</w:t>
            </w:r>
          </w:p>
          <w:p w14:paraId="69AD3FF0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Resistente al Agua.</w:t>
            </w:r>
          </w:p>
          <w:p w14:paraId="367AD7C5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Compuesta de poliéster y pvc.</w:t>
            </w:r>
          </w:p>
          <w:p w14:paraId="21B46487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La lona debe cubrir parte superior, delantera, y laterales.</w:t>
            </w:r>
          </w:p>
          <w:p w14:paraId="20815F38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mínima de dos años.</w:t>
            </w:r>
          </w:p>
          <w:p w14:paraId="1E2EA875" w14:textId="77777777" w:rsidR="007F3AC7" w:rsidRPr="007F3AC7" w:rsidRDefault="007F3AC7" w:rsidP="007F3AC7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7F01646C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BANCA CENTRAL</w:t>
            </w:r>
            <w:r w:rsidRPr="007F3AC7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3766DDB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 xml:space="preserve">Fabricada con tubo redondo de 1 1/4" y de 1" calibre 16. </w:t>
            </w:r>
          </w:p>
          <w:p w14:paraId="216156AF" w14:textId="77777777" w:rsid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 xml:space="preserve">El asiento es de lámina de 1/16" barrenada con hoyos de 900 milésimas de pulgada de diámetro dejando sin barrenar la zona de soldar a la estructura tubular. Pintura negra semibrillante en poliéster electroestática en polvo de alta resistencia al impacto y a los rayos UV. </w:t>
            </w:r>
          </w:p>
          <w:p w14:paraId="2E472F3F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años.</w:t>
            </w:r>
          </w:p>
          <w:p w14:paraId="7BEC5C26" w14:textId="77777777" w:rsid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59DBBA3" w14:textId="77777777" w:rsidR="00870900" w:rsidRPr="007F3AC7" w:rsidRDefault="00870900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5981CF5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 xml:space="preserve">SISTEMA DE CAMARAS </w:t>
            </w:r>
          </w:p>
          <w:p w14:paraId="279BC649" w14:textId="77777777" w:rsidR="00BA49C2" w:rsidRPr="00695B73" w:rsidRDefault="007F3AC7" w:rsidP="00BA49C2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eastAsia="Calibri" w:hAnsi="Arial" w:cs="Arial"/>
                <w:sz w:val="18"/>
                <w:szCs w:val="18"/>
                <w:lang w:val="es-MX" w:eastAsia="en-US"/>
              </w:rPr>
              <w:t>Sistema</w:t>
            </w:r>
            <w:r w:rsidR="00BA49C2">
              <w:rPr>
                <w:rFonts w:ascii="Arial" w:eastAsia="Calibri" w:hAnsi="Arial" w:cs="Arial"/>
                <w:sz w:val="18"/>
                <w:szCs w:val="18"/>
                <w:lang w:val="es-MX" w:eastAsia="en-US"/>
              </w:rPr>
              <w:t xml:space="preserve"> de cámaras y análisis de video </w:t>
            </w:r>
            <w:r w:rsidR="00BA49C2" w:rsidRPr="007F3AC7">
              <w:rPr>
                <w:rFonts w:ascii="Arial" w:hAnsi="Arial" w:cs="Arial"/>
                <w:sz w:val="18"/>
                <w:szCs w:val="18"/>
              </w:rPr>
              <w:t xml:space="preserve">(compatible con </w:t>
            </w:r>
            <w:r w:rsidR="00BA49C2">
              <w:rPr>
                <w:rFonts w:ascii="Arial" w:hAnsi="Arial" w:cs="Arial"/>
                <w:sz w:val="18"/>
                <w:szCs w:val="18"/>
              </w:rPr>
              <w:t xml:space="preserve">el </w:t>
            </w:r>
            <w:r w:rsidR="00BA49C2" w:rsidRPr="007F3AC7">
              <w:rPr>
                <w:rFonts w:ascii="Arial" w:hAnsi="Arial" w:cs="Arial"/>
                <w:sz w:val="18"/>
                <w:szCs w:val="18"/>
              </w:rPr>
              <w:t xml:space="preserve">sistema </w:t>
            </w:r>
            <w:r w:rsidR="00BA49C2">
              <w:rPr>
                <w:rFonts w:ascii="Arial" w:hAnsi="Arial" w:cs="Arial"/>
                <w:sz w:val="18"/>
                <w:szCs w:val="18"/>
              </w:rPr>
              <w:t xml:space="preserve">de monitoreo de patrullas </w:t>
            </w:r>
            <w:r w:rsidR="00BA49C2" w:rsidRPr="007F3AC7">
              <w:rPr>
                <w:rFonts w:ascii="Arial" w:hAnsi="Arial" w:cs="Arial"/>
                <w:sz w:val="18"/>
                <w:szCs w:val="18"/>
              </w:rPr>
              <w:t>estatal)</w:t>
            </w:r>
            <w:r w:rsidR="00110FB5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110FB5" w:rsidRPr="00695B73">
              <w:rPr>
                <w:rFonts w:ascii="Arial" w:hAnsi="Arial" w:cs="Arial"/>
                <w:sz w:val="18"/>
                <w:szCs w:val="18"/>
              </w:rPr>
              <w:t xml:space="preserve">mismas que serán colocadas una en la parte delantera superior derecha </w:t>
            </w:r>
            <w:r w:rsidR="00110FB5" w:rsidRPr="00695B73">
              <w:rPr>
                <w:rFonts w:ascii="Arial" w:hAnsi="Arial" w:cs="Arial"/>
                <w:sz w:val="18"/>
                <w:szCs w:val="18"/>
              </w:rPr>
              <w:lastRenderedPageBreak/>
              <w:t>del parabrisas y otra en la parte trasera superior derecha del medallón</w:t>
            </w:r>
            <w:r w:rsidR="00BA49C2" w:rsidRPr="00695B7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E12ABD9" w14:textId="77777777" w:rsidR="00BA49C2" w:rsidRPr="007F3AC7" w:rsidRDefault="00BA49C2" w:rsidP="002242D5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  <w:sz w:val="18"/>
                <w:szCs w:val="18"/>
                <w:lang w:val="es-MX"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s-MX" w:eastAsia="en-US"/>
              </w:rPr>
              <w:t>Garantía mínimo de 1 año</w:t>
            </w:r>
          </w:p>
          <w:p w14:paraId="3C5D572F" w14:textId="77777777" w:rsidR="00347A70" w:rsidRDefault="00347A70" w:rsidP="007F3AC7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3E68CCD" w14:textId="77777777" w:rsidR="007F3AC7" w:rsidRPr="007F3AC7" w:rsidRDefault="007F3AC7" w:rsidP="007F3AC7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bCs/>
                <w:color w:val="222222"/>
                <w:sz w:val="18"/>
                <w:szCs w:val="18"/>
                <w:lang w:val="es-MX" w:eastAsia="es-MX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RADIO</w:t>
            </w:r>
          </w:p>
          <w:p w14:paraId="1EB46F70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Debe incluir radio móvil de comunicación con instalación (compatible con sistema de comunicación estatal).</w:t>
            </w:r>
          </w:p>
          <w:p w14:paraId="0B23E2CC" w14:textId="77777777" w:rsidR="009D2D75" w:rsidRDefault="007F3AC7" w:rsidP="007F3AC7">
            <w:pPr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  <w:r w:rsidRPr="007F3AC7"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  <w:t>Garantía mínimo de 1 año.</w:t>
            </w:r>
          </w:p>
          <w:p w14:paraId="7AC06E0B" w14:textId="77777777" w:rsidR="00347A70" w:rsidRDefault="00347A70" w:rsidP="007F3AC7">
            <w:pPr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434A9634" w14:textId="77777777" w:rsidR="00347A70" w:rsidRDefault="00347A70" w:rsidP="00347A70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347A70">
              <w:rPr>
                <w:rFonts w:ascii="Arial" w:hAnsi="Arial" w:cs="Arial"/>
                <w:b/>
                <w:sz w:val="18"/>
                <w:szCs w:val="18"/>
              </w:rPr>
              <w:t>CONDICIONES ESPECIALES:</w:t>
            </w:r>
          </w:p>
          <w:p w14:paraId="1F712C9F" w14:textId="77777777" w:rsidR="00347A70" w:rsidRDefault="00347A70" w:rsidP="00347A70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3C9A089" w14:textId="77777777" w:rsidR="00347A70" w:rsidRPr="00347A70" w:rsidRDefault="00347A70" w:rsidP="00347A70">
            <w:pPr>
              <w:pStyle w:val="Prrafodelista"/>
              <w:keepLines/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347A70">
              <w:rPr>
                <w:rFonts w:ascii="Arial" w:hAnsi="Arial" w:cs="Arial"/>
                <w:sz w:val="18"/>
                <w:szCs w:val="18"/>
              </w:rPr>
              <w:t>Color de las unidades de acuerdo con manual de identidad que será entregado a proveedor adjudicado, con pintura a puerta abierta.</w:t>
            </w:r>
          </w:p>
          <w:p w14:paraId="79207A43" w14:textId="77777777" w:rsidR="00347A70" w:rsidRPr="00347A70" w:rsidRDefault="00347A70" w:rsidP="00347A70">
            <w:pPr>
              <w:pStyle w:val="Prrafodelista"/>
              <w:keepLines/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347A70">
              <w:rPr>
                <w:rFonts w:ascii="Arial" w:hAnsi="Arial" w:cs="Arial"/>
                <w:sz w:val="18"/>
                <w:szCs w:val="18"/>
              </w:rPr>
              <w:t>Se solicita garantía del vehículo por 2 años ó 60,000 kilómetros, lo que ocurra primero.</w:t>
            </w:r>
          </w:p>
          <w:p w14:paraId="6DFF5C04" w14:textId="77777777" w:rsidR="00347A70" w:rsidRPr="00347A70" w:rsidRDefault="00347A70" w:rsidP="00347A70">
            <w:pPr>
              <w:pStyle w:val="Prrafodelista"/>
              <w:keepLines/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347A70">
              <w:rPr>
                <w:rFonts w:ascii="Arial" w:hAnsi="Arial" w:cs="Arial"/>
                <w:sz w:val="18"/>
                <w:szCs w:val="18"/>
              </w:rPr>
              <w:t>Balizamiento de acuerdo con manual de identidad.</w:t>
            </w:r>
          </w:p>
          <w:p w14:paraId="7879F312" w14:textId="77777777" w:rsidR="00347A70" w:rsidRPr="00347A70" w:rsidRDefault="00347A70" w:rsidP="00347A70">
            <w:pPr>
              <w:pStyle w:val="Prrafodelista"/>
              <w:keepLines/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347A70">
              <w:rPr>
                <w:rFonts w:ascii="Arial" w:hAnsi="Arial" w:cs="Arial"/>
                <w:sz w:val="18"/>
                <w:szCs w:val="18"/>
              </w:rPr>
              <w:t>Deberá contar con todos los elementos necesarios para la instalación de los equipos y mantener la garantía del fabricante.</w:t>
            </w:r>
          </w:p>
          <w:p w14:paraId="796EEFD9" w14:textId="77777777" w:rsidR="00347A70" w:rsidRPr="00347A70" w:rsidRDefault="00347A70" w:rsidP="00347A70">
            <w:pPr>
              <w:pStyle w:val="Prrafodelista"/>
              <w:keepLines/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347A70">
              <w:rPr>
                <w:rFonts w:ascii="Arial" w:hAnsi="Arial" w:cs="Arial"/>
                <w:sz w:val="18"/>
                <w:szCs w:val="18"/>
              </w:rPr>
              <w:t>Deberá contener todo lo necesario para la instalación eléctrica y suficiente capacidad para recibir los equipos electrónicos que se incorporen.</w:t>
            </w:r>
          </w:p>
          <w:p w14:paraId="46DD48EB" w14:textId="77777777" w:rsidR="00AB359C" w:rsidRDefault="00347A70" w:rsidP="00347A70">
            <w:pPr>
              <w:pStyle w:val="Prrafodelista"/>
              <w:keepLines/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347A70">
              <w:rPr>
                <w:rFonts w:ascii="Arial" w:hAnsi="Arial" w:cs="Arial"/>
                <w:sz w:val="18"/>
                <w:szCs w:val="18"/>
              </w:rPr>
              <w:t>Deberán ser entregados con el tanque de gasolina lleno.</w:t>
            </w:r>
          </w:p>
          <w:p w14:paraId="2FF450D8" w14:textId="70BABC78" w:rsidR="00347A70" w:rsidRPr="00347A70" w:rsidRDefault="00347A70" w:rsidP="00347A70">
            <w:pPr>
              <w:pStyle w:val="Prrafodelista"/>
              <w:keepLines/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347A70">
              <w:rPr>
                <w:rFonts w:ascii="Arial" w:hAnsi="Arial" w:cs="Arial"/>
                <w:sz w:val="18"/>
                <w:szCs w:val="18"/>
              </w:rPr>
              <w:t>Deberán incluir Kit de herramientas básico.</w:t>
            </w:r>
          </w:p>
          <w:p w14:paraId="4ACE2F6E" w14:textId="77777777" w:rsidR="00347A70" w:rsidRPr="00347A70" w:rsidRDefault="00347A70" w:rsidP="00347A70">
            <w:pPr>
              <w:pStyle w:val="Prrafodelista"/>
              <w:keepLines/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</w:rPr>
            </w:pPr>
            <w:r w:rsidRPr="00347A70">
              <w:rPr>
                <w:rFonts w:ascii="Arial" w:hAnsi="Arial" w:cs="Arial"/>
                <w:sz w:val="18"/>
                <w:szCs w:val="18"/>
              </w:rPr>
              <w:t>Llanta y rin de refacción del mismo tamaño que las instaladas.</w:t>
            </w:r>
          </w:p>
          <w:p w14:paraId="474343FA" w14:textId="7A93A4CF" w:rsidR="00DE059C" w:rsidRPr="00DE059C" w:rsidRDefault="00DE059C" w:rsidP="00347A70">
            <w:pPr>
              <w:pStyle w:val="Prrafodelista"/>
              <w:keepLines/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E059C">
              <w:rPr>
                <w:rFonts w:ascii="Arial" w:hAnsi="Arial" w:cs="Arial"/>
                <w:sz w:val="18"/>
                <w:szCs w:val="18"/>
              </w:rPr>
              <w:t>La instalación y adaptación del equipamiento deberá cumplir con lo establecido en el Anexo Instalación Eléctrica.</w:t>
            </w:r>
          </w:p>
          <w:p w14:paraId="783A43EC" w14:textId="40CDB58E" w:rsidR="00DE059C" w:rsidRPr="00347A70" w:rsidRDefault="00DE059C" w:rsidP="00347A70">
            <w:pPr>
              <w:pStyle w:val="Prrafodelista"/>
              <w:keepLines/>
              <w:numPr>
                <w:ilvl w:val="0"/>
                <w:numId w:val="5"/>
              </w:numPr>
              <w:tabs>
                <w:tab w:val="num" w:pos="720"/>
              </w:tabs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Se solicita que el vehículo esté equipado con las 4 llantas y su refacción todo terreno de máxima resistencia contra cortes y pinchaduras. Refuerzo adicional de material Kevlar en los costados para reducir el riesgo de daños.</w:t>
            </w:r>
          </w:p>
          <w:p w14:paraId="329DD1B0" w14:textId="77777777" w:rsidR="007F3AC7" w:rsidRPr="007F3AC7" w:rsidRDefault="007F3AC7" w:rsidP="00BA49C2">
            <w:pPr>
              <w:pStyle w:val="Prrafodelista"/>
              <w:shd w:val="clear" w:color="auto" w:fill="FFFFFF"/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</w:pPr>
          </w:p>
        </w:tc>
        <w:bookmarkStart w:id="0" w:name="_GoBack"/>
        <w:bookmarkEnd w:id="0"/>
      </w:tr>
    </w:tbl>
    <w:p w14:paraId="7ADCF48C" w14:textId="77777777" w:rsidR="00864F59" w:rsidRDefault="00864F59"/>
    <w:sectPr w:rsidR="00864F59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DAFFBC" w14:textId="77777777" w:rsidR="00D458BD" w:rsidRDefault="00D458BD" w:rsidP="009D2D75">
      <w:r>
        <w:separator/>
      </w:r>
    </w:p>
  </w:endnote>
  <w:endnote w:type="continuationSeparator" w:id="0">
    <w:p w14:paraId="2271A824" w14:textId="77777777" w:rsidR="00D458BD" w:rsidRDefault="00D458BD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Condensed">
    <w:altName w:val="Arial"/>
    <w:charset w:val="00"/>
    <w:family w:val="swiss"/>
    <w:pitch w:val="variable"/>
    <w:sig w:usb0="00000001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79472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CE690D5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C45F6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C45F6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4F3450" w14:textId="77777777" w:rsidR="009D2D75" w:rsidRDefault="009D2D7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FAFE12" w14:textId="77777777" w:rsidR="00D458BD" w:rsidRDefault="00D458BD" w:rsidP="009D2D75">
      <w:r>
        <w:separator/>
      </w:r>
    </w:p>
  </w:footnote>
  <w:footnote w:type="continuationSeparator" w:id="0">
    <w:p w14:paraId="132AA09B" w14:textId="77777777" w:rsidR="00D458BD" w:rsidRDefault="00D458BD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73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73"/>
    </w:tblGrid>
    <w:tr w:rsidR="009D2D75" w:rsidRPr="00566E6E" w14:paraId="66904D78" w14:textId="77777777" w:rsidTr="00950A41">
      <w:trPr>
        <w:trHeight w:val="786"/>
      </w:trPr>
      <w:tc>
        <w:tcPr>
          <w:tcW w:w="9573" w:type="dxa"/>
          <w:tcBorders>
            <w:bottom w:val="single" w:sz="4" w:space="0" w:color="auto"/>
          </w:tcBorders>
        </w:tcPr>
        <w:p w14:paraId="39637339" w14:textId="77777777" w:rsidR="009D2D75" w:rsidRPr="00566E6E" w:rsidRDefault="009D2D75" w:rsidP="009D2D75">
          <w:pPr>
            <w:pStyle w:val="Encabezado"/>
            <w:rPr>
              <w:rFonts w:ascii="Univers Condensed" w:hAnsi="Univers Condensed"/>
              <w:b/>
              <w:color w:val="333399"/>
            </w:rPr>
          </w:pPr>
        </w:p>
        <w:p w14:paraId="37482A6C" w14:textId="14A79EA9" w:rsidR="009D2D75" w:rsidRPr="00CB39B2" w:rsidRDefault="00265442" w:rsidP="009D2D75">
          <w:pPr>
            <w:pStyle w:val="Encabezado"/>
            <w:jc w:val="center"/>
            <w:rPr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ANEXO</w:t>
          </w:r>
          <w:r w:rsidR="008C45F6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I-A</w:t>
          </w:r>
        </w:p>
      </w:tc>
    </w:tr>
    <w:tr w:rsidR="009D2D75" w:rsidRPr="00851A18" w14:paraId="2EC5C69A" w14:textId="77777777" w:rsidTr="00950A41">
      <w:trPr>
        <w:trHeight w:val="373"/>
      </w:trPr>
      <w:tc>
        <w:tcPr>
          <w:tcW w:w="9573" w:type="dxa"/>
          <w:tcBorders>
            <w:top w:val="single" w:sz="4" w:space="0" w:color="auto"/>
          </w:tcBorders>
          <w:vAlign w:val="center"/>
        </w:tcPr>
        <w:p w14:paraId="3FD89176" w14:textId="77777777" w:rsidR="009D2D75" w:rsidRDefault="009D2D75" w:rsidP="009D2D75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265442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72512A04" w14:textId="77777777" w:rsidR="009D2D75" w:rsidRPr="00B232A7" w:rsidRDefault="00D11972" w:rsidP="009D2D75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 w:rsidRPr="00D11972">
            <w:rPr>
              <w:rFonts w:ascii="Calibri" w:hAnsi="Calibri" w:cs="Calibri"/>
              <w:b/>
              <w:color w:val="000000"/>
              <w:sz w:val="22"/>
              <w:szCs w:val="22"/>
            </w:rPr>
            <w:t>PATRULLA GRANDE DOBLE CABINA 4X4 T/A</w:t>
          </w:r>
        </w:p>
      </w:tc>
    </w:tr>
  </w:tbl>
  <w:p w14:paraId="7460D231" w14:textId="77777777" w:rsidR="009D2D75" w:rsidRDefault="009D2D7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46F4C"/>
    <w:multiLevelType w:val="hybridMultilevel"/>
    <w:tmpl w:val="0C14C9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3A228A"/>
    <w:multiLevelType w:val="hybridMultilevel"/>
    <w:tmpl w:val="A5CCEB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EC4048"/>
    <w:multiLevelType w:val="hybridMultilevel"/>
    <w:tmpl w:val="71AC2E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D75"/>
    <w:rsid w:val="0006599D"/>
    <w:rsid w:val="00110FB5"/>
    <w:rsid w:val="00203748"/>
    <w:rsid w:val="002242D5"/>
    <w:rsid w:val="00264765"/>
    <w:rsid w:val="00265442"/>
    <w:rsid w:val="002957A3"/>
    <w:rsid w:val="00347A70"/>
    <w:rsid w:val="00386917"/>
    <w:rsid w:val="00394E25"/>
    <w:rsid w:val="003E4F40"/>
    <w:rsid w:val="00435171"/>
    <w:rsid w:val="0044615C"/>
    <w:rsid w:val="00454D40"/>
    <w:rsid w:val="00475FAA"/>
    <w:rsid w:val="00487145"/>
    <w:rsid w:val="005939B6"/>
    <w:rsid w:val="00647398"/>
    <w:rsid w:val="006764BA"/>
    <w:rsid w:val="00695B73"/>
    <w:rsid w:val="006D4694"/>
    <w:rsid w:val="0070557B"/>
    <w:rsid w:val="00715993"/>
    <w:rsid w:val="0079376F"/>
    <w:rsid w:val="007F3AC7"/>
    <w:rsid w:val="00864F59"/>
    <w:rsid w:val="00870900"/>
    <w:rsid w:val="008C45F6"/>
    <w:rsid w:val="00950A41"/>
    <w:rsid w:val="009931FE"/>
    <w:rsid w:val="009A1FE6"/>
    <w:rsid w:val="009D2D75"/>
    <w:rsid w:val="00A01366"/>
    <w:rsid w:val="00AB0E4D"/>
    <w:rsid w:val="00AB359C"/>
    <w:rsid w:val="00B05A1F"/>
    <w:rsid w:val="00B21E77"/>
    <w:rsid w:val="00BA49C2"/>
    <w:rsid w:val="00BE2770"/>
    <w:rsid w:val="00D11972"/>
    <w:rsid w:val="00D458BD"/>
    <w:rsid w:val="00D6391C"/>
    <w:rsid w:val="00DE059C"/>
    <w:rsid w:val="00EA3EC8"/>
    <w:rsid w:val="00EB4B87"/>
    <w:rsid w:val="00ED778C"/>
    <w:rsid w:val="00F21DC0"/>
    <w:rsid w:val="00F4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C3EC07"/>
  <w15:docId w15:val="{17252F1C-81B1-41F4-9095-3449CCBB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9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39B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870900"/>
    <w:pPr>
      <w:widowControl w:val="0"/>
      <w:autoSpaceDE w:val="0"/>
      <w:autoSpaceDN w:val="0"/>
    </w:pPr>
    <w:rPr>
      <w:rFonts w:ascii="Arial" w:eastAsia="Arial" w:hAnsi="Arial" w:cs="Arial"/>
      <w:sz w:val="18"/>
      <w:szCs w:val="18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70900"/>
    <w:rPr>
      <w:rFonts w:ascii="Arial" w:eastAsia="Arial" w:hAnsi="Arial" w:cs="Arial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Condensed">
    <w:altName w:val="Arial"/>
    <w:charset w:val="00"/>
    <w:family w:val="swiss"/>
    <w:pitch w:val="variable"/>
    <w:sig w:usb0="00000001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94E"/>
    <w:rsid w:val="004B6FC7"/>
    <w:rsid w:val="006F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5CFAED18DA434A4D84D0F3E74EB18DE2">
    <w:name w:val="5CFAED18DA434A4D84D0F3E74EB18DE2"/>
    <w:rsid w:val="006F49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CB9AB-B26A-47EF-A83C-9F083871F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1694</Words>
  <Characters>9323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DAS01</dc:creator>
  <cp:lastModifiedBy>YAZMIN ITZE SANCEN CERDA</cp:lastModifiedBy>
  <cp:revision>31</cp:revision>
  <cp:lastPrinted>2020-07-01T00:48:00Z</cp:lastPrinted>
  <dcterms:created xsi:type="dcterms:W3CDTF">2019-03-20T01:24:00Z</dcterms:created>
  <dcterms:modified xsi:type="dcterms:W3CDTF">2024-06-12T14:56:00Z</dcterms:modified>
</cp:coreProperties>
</file>